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2BD7" w14:textId="2F57A0E9" w:rsidR="00B2239D" w:rsidRPr="00B5573A" w:rsidRDefault="00B2239D" w:rsidP="00B2239D">
      <w:pPr>
        <w:pStyle w:val="NormalWeb"/>
        <w:spacing w:before="0" w:beforeAutospacing="0" w:after="0" w:afterAutospacing="0"/>
        <w:jc w:val="center"/>
        <w:rPr>
          <w:b/>
          <w:sz w:val="32"/>
          <w:szCs w:val="32"/>
        </w:rPr>
      </w:pPr>
      <w:r w:rsidRPr="00B5573A">
        <w:rPr>
          <w:b/>
          <w:sz w:val="32"/>
          <w:szCs w:val="32"/>
        </w:rPr>
        <w:t>SAMPLE POLICE DEPARTMENT</w:t>
      </w:r>
    </w:p>
    <w:p w14:paraId="17FE8E1B" w14:textId="77777777" w:rsidR="00B2239D" w:rsidRDefault="00B2239D" w:rsidP="00B2239D">
      <w:pPr>
        <w:pStyle w:val="NormalWeb"/>
        <w:spacing w:before="0" w:beforeAutospacing="0" w:after="0" w:afterAutospacing="0"/>
        <w:jc w:val="center"/>
        <w:rPr>
          <w:b/>
        </w:rPr>
      </w:pPr>
    </w:p>
    <w:p w14:paraId="3694FE1F" w14:textId="302D5AF5" w:rsidR="00B2239D" w:rsidRDefault="00702885" w:rsidP="00B2239D">
      <w:pPr>
        <w:jc w:val="center"/>
        <w:rPr>
          <w:b/>
          <w:bCs/>
          <w:sz w:val="28"/>
          <w:szCs w:val="36"/>
        </w:rPr>
      </w:pPr>
      <w:r w:rsidRPr="00B2239D">
        <w:rPr>
          <w:b/>
          <w:bCs/>
          <w:sz w:val="28"/>
          <w:szCs w:val="36"/>
        </w:rPr>
        <w:t>Property - Lost, Stolen, Confiscated</w:t>
      </w:r>
      <w:r w:rsidR="00B2239D" w:rsidRPr="00B2239D">
        <w:rPr>
          <w:b/>
          <w:bCs/>
          <w:sz w:val="28"/>
          <w:szCs w:val="36"/>
        </w:rPr>
        <w:t xml:space="preserve">, </w:t>
      </w:r>
    </w:p>
    <w:p w14:paraId="2617CDBA" w14:textId="56F1C26C" w:rsidR="00B2239D" w:rsidRPr="00B2239D" w:rsidRDefault="00702885" w:rsidP="00B2239D">
      <w:pPr>
        <w:jc w:val="center"/>
        <w:rPr>
          <w:b/>
          <w:bCs/>
          <w:sz w:val="36"/>
          <w:szCs w:val="36"/>
        </w:rPr>
      </w:pPr>
      <w:r w:rsidRPr="00B2239D">
        <w:rPr>
          <w:b/>
          <w:bCs/>
          <w:sz w:val="28"/>
          <w:szCs w:val="36"/>
        </w:rPr>
        <w:t>Contraband</w:t>
      </w:r>
      <w:r>
        <w:rPr>
          <w:b/>
          <w:bCs/>
          <w:sz w:val="28"/>
          <w:szCs w:val="36"/>
        </w:rPr>
        <w:t>,</w:t>
      </w:r>
      <w:r w:rsidRPr="00B2239D">
        <w:rPr>
          <w:b/>
          <w:bCs/>
          <w:sz w:val="28"/>
          <w:szCs w:val="36"/>
        </w:rPr>
        <w:t xml:space="preserve"> And Safekeeping</w:t>
      </w:r>
    </w:p>
    <w:p w14:paraId="65EC4329" w14:textId="77777777" w:rsidR="00B2239D" w:rsidRDefault="00B2239D" w:rsidP="00B2239D">
      <w:pPr>
        <w:jc w:val="both"/>
        <w:rPr>
          <w:sz w:val="24"/>
          <w:szCs w:val="24"/>
        </w:rPr>
      </w:pPr>
    </w:p>
    <w:p w14:paraId="7A3C1209" w14:textId="09463858" w:rsidR="00B2239D" w:rsidRDefault="00B2239D" w:rsidP="00B2239D">
      <w:pPr>
        <w:jc w:val="both"/>
        <w:rPr>
          <w:sz w:val="24"/>
          <w:szCs w:val="24"/>
        </w:rPr>
      </w:pPr>
      <w:r w:rsidRPr="007B4888">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483584FC" w14:textId="068C7F6B" w:rsidR="003F6792" w:rsidRPr="00B8123C" w:rsidRDefault="003F6792" w:rsidP="008A37DA">
      <w:pPr>
        <w:rPr>
          <w:b/>
          <w:sz w:val="24"/>
          <w:szCs w:val="24"/>
        </w:rPr>
      </w:pPr>
    </w:p>
    <w:p w14:paraId="2041D922" w14:textId="4F0C44C8" w:rsidR="00FC5361" w:rsidRPr="00EA505C" w:rsidRDefault="00401F96" w:rsidP="00401F96">
      <w:pPr>
        <w:pStyle w:val="ListParagraph"/>
        <w:numPr>
          <w:ilvl w:val="0"/>
          <w:numId w:val="5"/>
        </w:numPr>
        <w:ind w:left="360" w:hanging="360"/>
        <w:jc w:val="both"/>
        <w:rPr>
          <w:b/>
          <w:bCs/>
          <w:sz w:val="24"/>
          <w:szCs w:val="24"/>
        </w:rPr>
      </w:pPr>
      <w:r w:rsidRPr="00EA505C">
        <w:rPr>
          <w:b/>
          <w:bCs/>
          <w:sz w:val="24"/>
          <w:szCs w:val="24"/>
        </w:rPr>
        <w:t>PURPOSE</w:t>
      </w:r>
    </w:p>
    <w:p w14:paraId="2909F71F" w14:textId="7CB26216" w:rsidR="00401F96" w:rsidRPr="00592D51" w:rsidRDefault="00592D51" w:rsidP="0048394C">
      <w:pPr>
        <w:pStyle w:val="ListParagraph"/>
        <w:ind w:left="360"/>
        <w:jc w:val="both"/>
        <w:rPr>
          <w:sz w:val="24"/>
          <w:szCs w:val="24"/>
        </w:rPr>
      </w:pPr>
      <w:r w:rsidRPr="00592D51">
        <w:rPr>
          <w:sz w:val="24"/>
          <w:szCs w:val="24"/>
        </w:rPr>
        <w:t xml:space="preserve">To establish </w:t>
      </w:r>
      <w:r>
        <w:rPr>
          <w:sz w:val="24"/>
          <w:szCs w:val="24"/>
        </w:rPr>
        <w:t xml:space="preserve">procedures and </w:t>
      </w:r>
      <w:r w:rsidRPr="00592D51">
        <w:rPr>
          <w:sz w:val="24"/>
          <w:szCs w:val="24"/>
        </w:rPr>
        <w:t>guidelines</w:t>
      </w:r>
      <w:r w:rsidR="004432DE">
        <w:rPr>
          <w:sz w:val="24"/>
          <w:szCs w:val="24"/>
        </w:rPr>
        <w:t xml:space="preserve"> to </w:t>
      </w:r>
      <w:r w:rsidR="0048394C" w:rsidRPr="00401F96">
        <w:rPr>
          <w:sz w:val="24"/>
          <w:szCs w:val="24"/>
        </w:rPr>
        <w:t>receiv</w:t>
      </w:r>
      <w:r w:rsidR="0048394C">
        <w:rPr>
          <w:sz w:val="24"/>
          <w:szCs w:val="24"/>
        </w:rPr>
        <w:t>e</w:t>
      </w:r>
      <w:r w:rsidR="0048394C" w:rsidRPr="00401F96">
        <w:rPr>
          <w:sz w:val="24"/>
          <w:szCs w:val="24"/>
        </w:rPr>
        <w:t xml:space="preserve"> or </w:t>
      </w:r>
      <w:r w:rsidR="0048394C">
        <w:rPr>
          <w:sz w:val="24"/>
          <w:szCs w:val="24"/>
        </w:rPr>
        <w:t xml:space="preserve">otherwise </w:t>
      </w:r>
      <w:r w:rsidR="0048394C" w:rsidRPr="00401F96">
        <w:rPr>
          <w:sz w:val="24"/>
          <w:szCs w:val="24"/>
        </w:rPr>
        <w:t>tak</w:t>
      </w:r>
      <w:r w:rsidR="0048394C">
        <w:rPr>
          <w:sz w:val="24"/>
          <w:szCs w:val="24"/>
        </w:rPr>
        <w:t>e</w:t>
      </w:r>
      <w:r w:rsidR="0048394C" w:rsidRPr="00401F96">
        <w:rPr>
          <w:sz w:val="24"/>
          <w:szCs w:val="24"/>
        </w:rPr>
        <w:t xml:space="preserve"> possession of any lost, stolen, confiscated, contraband, or </w:t>
      </w:r>
      <w:r w:rsidR="00EE7BE6">
        <w:rPr>
          <w:sz w:val="24"/>
          <w:szCs w:val="24"/>
        </w:rPr>
        <w:t xml:space="preserve">other </w:t>
      </w:r>
      <w:r w:rsidR="0048394C" w:rsidRPr="00401F96">
        <w:rPr>
          <w:sz w:val="24"/>
          <w:szCs w:val="24"/>
        </w:rPr>
        <w:t>property for safekeeping</w:t>
      </w:r>
      <w:r w:rsidR="00EE7BE6">
        <w:rPr>
          <w:sz w:val="24"/>
          <w:szCs w:val="24"/>
        </w:rPr>
        <w:t>.</w:t>
      </w:r>
    </w:p>
    <w:p w14:paraId="5BDAEEC7" w14:textId="77777777" w:rsidR="00BB2173" w:rsidRPr="00EA505C" w:rsidRDefault="00BB2173" w:rsidP="00401F96">
      <w:pPr>
        <w:pStyle w:val="ListParagraph"/>
        <w:ind w:left="360" w:hanging="360"/>
        <w:jc w:val="both"/>
        <w:rPr>
          <w:b/>
          <w:bCs/>
          <w:sz w:val="24"/>
          <w:szCs w:val="24"/>
        </w:rPr>
      </w:pPr>
    </w:p>
    <w:p w14:paraId="00C5AF3C" w14:textId="77777777" w:rsidR="00B138CE" w:rsidRDefault="00401F96" w:rsidP="00B138CE">
      <w:pPr>
        <w:pStyle w:val="ListParagraph"/>
        <w:numPr>
          <w:ilvl w:val="0"/>
          <w:numId w:val="5"/>
        </w:numPr>
        <w:ind w:left="360" w:hanging="360"/>
        <w:jc w:val="both"/>
        <w:rPr>
          <w:b/>
          <w:bCs/>
          <w:sz w:val="24"/>
          <w:szCs w:val="24"/>
        </w:rPr>
      </w:pPr>
      <w:r w:rsidRPr="00EA505C">
        <w:rPr>
          <w:b/>
          <w:bCs/>
          <w:sz w:val="24"/>
          <w:szCs w:val="24"/>
        </w:rPr>
        <w:t>POLICY</w:t>
      </w:r>
    </w:p>
    <w:p w14:paraId="2D9B1668" w14:textId="37DD4281" w:rsidR="00B138CE" w:rsidRPr="00B138CE" w:rsidRDefault="00595959" w:rsidP="009D1F02">
      <w:pPr>
        <w:ind w:left="360"/>
        <w:jc w:val="both"/>
        <w:rPr>
          <w:b/>
          <w:bCs/>
          <w:sz w:val="32"/>
          <w:szCs w:val="32"/>
        </w:rPr>
      </w:pPr>
      <w:r w:rsidRPr="00595959">
        <w:rPr>
          <w:sz w:val="24"/>
          <w:szCs w:val="24"/>
        </w:rPr>
        <w:t>Property taken into custody will be properly stored and s</w:t>
      </w:r>
      <w:r w:rsidR="00306532">
        <w:rPr>
          <w:sz w:val="24"/>
          <w:szCs w:val="24"/>
        </w:rPr>
        <w:t>ecured f</w:t>
      </w:r>
      <w:r w:rsidR="00CB1142">
        <w:rPr>
          <w:sz w:val="24"/>
          <w:szCs w:val="24"/>
        </w:rPr>
        <w:t>or</w:t>
      </w:r>
      <w:r w:rsidR="00306532">
        <w:rPr>
          <w:sz w:val="24"/>
          <w:szCs w:val="24"/>
        </w:rPr>
        <w:t xml:space="preserve"> court or other lawful purposes</w:t>
      </w:r>
      <w:r w:rsidR="00CB1142">
        <w:rPr>
          <w:sz w:val="24"/>
          <w:szCs w:val="24"/>
        </w:rPr>
        <w:t>,</w:t>
      </w:r>
      <w:r w:rsidRPr="00595959">
        <w:rPr>
          <w:sz w:val="24"/>
          <w:szCs w:val="24"/>
        </w:rPr>
        <w:t xml:space="preserve"> </w:t>
      </w:r>
      <w:r w:rsidR="00473356">
        <w:rPr>
          <w:sz w:val="24"/>
          <w:szCs w:val="24"/>
        </w:rPr>
        <w:t xml:space="preserve">or </w:t>
      </w:r>
      <w:r w:rsidR="008501E8">
        <w:rPr>
          <w:sz w:val="24"/>
          <w:szCs w:val="24"/>
        </w:rPr>
        <w:t>until</w:t>
      </w:r>
      <w:r w:rsidRPr="00595959">
        <w:rPr>
          <w:sz w:val="24"/>
          <w:szCs w:val="24"/>
        </w:rPr>
        <w:t xml:space="preserve"> </w:t>
      </w:r>
      <w:r w:rsidR="00B83A84">
        <w:rPr>
          <w:sz w:val="24"/>
          <w:szCs w:val="24"/>
        </w:rPr>
        <w:t>returned to its l</w:t>
      </w:r>
      <w:r w:rsidR="00306532">
        <w:rPr>
          <w:sz w:val="24"/>
          <w:szCs w:val="24"/>
        </w:rPr>
        <w:t>awful</w:t>
      </w:r>
      <w:r w:rsidRPr="00595959">
        <w:rPr>
          <w:sz w:val="24"/>
          <w:szCs w:val="24"/>
        </w:rPr>
        <w:t xml:space="preserve"> owner</w:t>
      </w:r>
      <w:r w:rsidR="00AC424A">
        <w:rPr>
          <w:sz w:val="24"/>
          <w:szCs w:val="24"/>
        </w:rPr>
        <w:t xml:space="preserve">, </w:t>
      </w:r>
      <w:r w:rsidRPr="00595959">
        <w:rPr>
          <w:sz w:val="24"/>
          <w:szCs w:val="24"/>
        </w:rPr>
        <w:t>or</w:t>
      </w:r>
      <w:r w:rsidR="003230BD">
        <w:rPr>
          <w:sz w:val="24"/>
          <w:szCs w:val="24"/>
        </w:rPr>
        <w:t xml:space="preserve"> </w:t>
      </w:r>
      <w:r w:rsidR="00CB1142">
        <w:rPr>
          <w:sz w:val="24"/>
          <w:szCs w:val="24"/>
        </w:rPr>
        <w:t xml:space="preserve">until </w:t>
      </w:r>
      <w:r w:rsidRPr="00595959">
        <w:rPr>
          <w:sz w:val="24"/>
          <w:szCs w:val="24"/>
        </w:rPr>
        <w:t>disposed of according to applicable laws</w:t>
      </w:r>
      <w:r w:rsidR="00D255A8">
        <w:rPr>
          <w:sz w:val="24"/>
          <w:szCs w:val="24"/>
        </w:rPr>
        <w:t>, ordinances, or department polic</w:t>
      </w:r>
      <w:r w:rsidR="00F66366">
        <w:rPr>
          <w:sz w:val="24"/>
          <w:szCs w:val="24"/>
        </w:rPr>
        <w:t>ies</w:t>
      </w:r>
      <w:r w:rsidRPr="00595959">
        <w:rPr>
          <w:sz w:val="24"/>
          <w:szCs w:val="24"/>
        </w:rPr>
        <w:t>.</w:t>
      </w:r>
      <w:r w:rsidR="009D1F02">
        <w:rPr>
          <w:sz w:val="24"/>
          <w:szCs w:val="24"/>
        </w:rPr>
        <w:t xml:space="preserve"> This department will</w:t>
      </w:r>
      <w:r w:rsidR="00B138CE" w:rsidRPr="00B138CE">
        <w:rPr>
          <w:sz w:val="24"/>
          <w:szCs w:val="24"/>
        </w:rPr>
        <w:t xml:space="preserve"> ensure that property which is not contraband</w:t>
      </w:r>
      <w:r w:rsidR="00CA6568">
        <w:rPr>
          <w:sz w:val="24"/>
          <w:szCs w:val="24"/>
        </w:rPr>
        <w:t xml:space="preserve"> or evidence</w:t>
      </w:r>
      <w:r w:rsidR="00B138CE" w:rsidRPr="00B138CE">
        <w:rPr>
          <w:sz w:val="24"/>
          <w:szCs w:val="24"/>
        </w:rPr>
        <w:t xml:space="preserve">, and the ownership of which is not in dispute, is reunited with its owner in a timely manner. </w:t>
      </w:r>
    </w:p>
    <w:p w14:paraId="65EF8F10" w14:textId="79072B45" w:rsidR="00401F96" w:rsidRDefault="00401F96" w:rsidP="00401F96">
      <w:pPr>
        <w:pStyle w:val="ListParagraph"/>
        <w:ind w:left="360" w:hanging="360"/>
        <w:jc w:val="both"/>
        <w:rPr>
          <w:b/>
          <w:bCs/>
          <w:sz w:val="24"/>
          <w:szCs w:val="24"/>
        </w:rPr>
      </w:pPr>
    </w:p>
    <w:p w14:paraId="442B8412" w14:textId="4973E513" w:rsidR="00FC5361" w:rsidRPr="00EA505C" w:rsidRDefault="00401F96" w:rsidP="00401F96">
      <w:pPr>
        <w:pStyle w:val="ListParagraph"/>
        <w:numPr>
          <w:ilvl w:val="0"/>
          <w:numId w:val="5"/>
        </w:numPr>
        <w:ind w:left="360" w:hanging="360"/>
        <w:jc w:val="both"/>
        <w:rPr>
          <w:b/>
          <w:bCs/>
          <w:sz w:val="24"/>
          <w:szCs w:val="24"/>
        </w:rPr>
      </w:pPr>
      <w:r w:rsidRPr="00EA505C">
        <w:rPr>
          <w:b/>
          <w:bCs/>
          <w:sz w:val="24"/>
          <w:szCs w:val="24"/>
        </w:rPr>
        <w:t>PROCEDURE</w:t>
      </w:r>
    </w:p>
    <w:p w14:paraId="667F0146" w14:textId="77777777" w:rsidR="00401F96" w:rsidRPr="00EA505C" w:rsidRDefault="00401F96" w:rsidP="00401F96">
      <w:pPr>
        <w:pStyle w:val="ListParagraph"/>
        <w:ind w:left="360"/>
        <w:jc w:val="both"/>
        <w:rPr>
          <w:b/>
          <w:bCs/>
          <w:sz w:val="24"/>
          <w:szCs w:val="24"/>
        </w:rPr>
      </w:pPr>
    </w:p>
    <w:p w14:paraId="29321477" w14:textId="419AB0FB" w:rsidR="003F6792" w:rsidRPr="00401F96" w:rsidRDefault="00F3706E" w:rsidP="00EA505C">
      <w:pPr>
        <w:pStyle w:val="ListParagraph"/>
        <w:numPr>
          <w:ilvl w:val="0"/>
          <w:numId w:val="8"/>
        </w:numPr>
        <w:jc w:val="both"/>
        <w:rPr>
          <w:sz w:val="24"/>
          <w:szCs w:val="24"/>
        </w:rPr>
      </w:pPr>
      <w:r>
        <w:rPr>
          <w:sz w:val="24"/>
          <w:szCs w:val="24"/>
        </w:rPr>
        <w:t>Personnel</w:t>
      </w:r>
      <w:r w:rsidR="003F6792" w:rsidRPr="00401F96">
        <w:rPr>
          <w:sz w:val="24"/>
          <w:szCs w:val="24"/>
        </w:rPr>
        <w:t xml:space="preserve"> receiving or taking possession of any lost, stolen, confiscated</w:t>
      </w:r>
      <w:r w:rsidR="00D6047A" w:rsidRPr="00401F96">
        <w:rPr>
          <w:sz w:val="24"/>
          <w:szCs w:val="24"/>
        </w:rPr>
        <w:t>,</w:t>
      </w:r>
      <w:r w:rsidR="001217EE" w:rsidRPr="00401F96">
        <w:rPr>
          <w:sz w:val="24"/>
          <w:szCs w:val="24"/>
        </w:rPr>
        <w:t xml:space="preserve"> contraband,</w:t>
      </w:r>
      <w:r w:rsidR="00D6047A" w:rsidRPr="00401F96">
        <w:rPr>
          <w:sz w:val="24"/>
          <w:szCs w:val="24"/>
        </w:rPr>
        <w:t xml:space="preserve"> or</w:t>
      </w:r>
      <w:r w:rsidR="003F6792" w:rsidRPr="00401F96">
        <w:rPr>
          <w:sz w:val="24"/>
          <w:szCs w:val="24"/>
        </w:rPr>
        <w:t xml:space="preserve"> </w:t>
      </w:r>
      <w:r w:rsidR="00EE7BE6">
        <w:rPr>
          <w:sz w:val="24"/>
          <w:szCs w:val="24"/>
        </w:rPr>
        <w:t xml:space="preserve">other </w:t>
      </w:r>
      <w:r w:rsidR="003F6792" w:rsidRPr="00401F96">
        <w:rPr>
          <w:sz w:val="24"/>
          <w:szCs w:val="24"/>
        </w:rPr>
        <w:t>property</w:t>
      </w:r>
      <w:r w:rsidR="00D6047A" w:rsidRPr="00401F96">
        <w:rPr>
          <w:sz w:val="24"/>
          <w:szCs w:val="24"/>
        </w:rPr>
        <w:t xml:space="preserve"> </w:t>
      </w:r>
      <w:r w:rsidR="003F6792" w:rsidRPr="00401F96">
        <w:rPr>
          <w:sz w:val="24"/>
          <w:szCs w:val="24"/>
        </w:rPr>
        <w:t xml:space="preserve">shall </w:t>
      </w:r>
      <w:r w:rsidR="00690DA7">
        <w:rPr>
          <w:sz w:val="24"/>
          <w:szCs w:val="24"/>
        </w:rPr>
        <w:t xml:space="preserve">properly package and </w:t>
      </w:r>
      <w:r w:rsidR="000F5538">
        <w:rPr>
          <w:sz w:val="24"/>
          <w:szCs w:val="24"/>
        </w:rPr>
        <w:t>label</w:t>
      </w:r>
      <w:r w:rsidR="00690DA7">
        <w:rPr>
          <w:sz w:val="24"/>
          <w:szCs w:val="24"/>
        </w:rPr>
        <w:t xml:space="preserve"> items</w:t>
      </w:r>
      <w:r w:rsidR="00F1653B" w:rsidRPr="00401F96">
        <w:rPr>
          <w:sz w:val="24"/>
          <w:szCs w:val="24"/>
        </w:rPr>
        <w:t xml:space="preserve"> with </w:t>
      </w:r>
      <w:r w:rsidR="00690DA7">
        <w:rPr>
          <w:sz w:val="24"/>
          <w:szCs w:val="24"/>
        </w:rPr>
        <w:t xml:space="preserve">the </w:t>
      </w:r>
      <w:r w:rsidR="00F1653B" w:rsidRPr="00401F96">
        <w:rPr>
          <w:sz w:val="24"/>
          <w:szCs w:val="24"/>
        </w:rPr>
        <w:t xml:space="preserve">time, date, place recovered, </w:t>
      </w:r>
      <w:r w:rsidR="00690DA7">
        <w:rPr>
          <w:sz w:val="24"/>
          <w:szCs w:val="24"/>
        </w:rPr>
        <w:t>and property description, alon</w:t>
      </w:r>
      <w:r w:rsidR="00222EBB">
        <w:rPr>
          <w:sz w:val="24"/>
          <w:szCs w:val="24"/>
        </w:rPr>
        <w:t>g</w:t>
      </w:r>
      <w:r w:rsidR="00690DA7">
        <w:rPr>
          <w:sz w:val="24"/>
          <w:szCs w:val="24"/>
        </w:rPr>
        <w:t xml:space="preserve"> with the </w:t>
      </w:r>
      <w:r w:rsidR="00F1653B" w:rsidRPr="00401F96">
        <w:rPr>
          <w:sz w:val="24"/>
          <w:szCs w:val="24"/>
        </w:rPr>
        <w:t xml:space="preserve">name, </w:t>
      </w:r>
      <w:r w:rsidR="0025661F" w:rsidRPr="00401F96">
        <w:rPr>
          <w:sz w:val="24"/>
          <w:szCs w:val="24"/>
        </w:rPr>
        <w:t>address,</w:t>
      </w:r>
      <w:r w:rsidR="003F6792" w:rsidRPr="00401F96">
        <w:rPr>
          <w:sz w:val="24"/>
          <w:szCs w:val="24"/>
        </w:rPr>
        <w:t xml:space="preserve"> and</w:t>
      </w:r>
      <w:r w:rsidR="00F1653B" w:rsidRPr="00401F96">
        <w:rPr>
          <w:sz w:val="24"/>
          <w:szCs w:val="24"/>
        </w:rPr>
        <w:t xml:space="preserve"> phone number of </w:t>
      </w:r>
      <w:r w:rsidR="00222EBB">
        <w:rPr>
          <w:sz w:val="24"/>
          <w:szCs w:val="24"/>
        </w:rPr>
        <w:t xml:space="preserve">the </w:t>
      </w:r>
      <w:r w:rsidR="00F1653B" w:rsidRPr="00401F96">
        <w:rPr>
          <w:sz w:val="24"/>
          <w:szCs w:val="24"/>
        </w:rPr>
        <w:t xml:space="preserve">property owner if known. </w:t>
      </w:r>
      <w:r w:rsidR="00B2239D" w:rsidRPr="00401F96">
        <w:rPr>
          <w:sz w:val="24"/>
          <w:szCs w:val="24"/>
        </w:rPr>
        <w:t>The r</w:t>
      </w:r>
      <w:r w:rsidR="00F1653B" w:rsidRPr="00401F96">
        <w:rPr>
          <w:sz w:val="24"/>
          <w:szCs w:val="24"/>
        </w:rPr>
        <w:t>ecovering officer will</w:t>
      </w:r>
      <w:r w:rsidR="003F6792" w:rsidRPr="00401F96">
        <w:rPr>
          <w:sz w:val="24"/>
          <w:szCs w:val="24"/>
        </w:rPr>
        <w:t xml:space="preserve"> deliver </w:t>
      </w:r>
      <w:r w:rsidR="00FA48B5">
        <w:rPr>
          <w:sz w:val="24"/>
          <w:szCs w:val="24"/>
        </w:rPr>
        <w:t xml:space="preserve">all </w:t>
      </w:r>
      <w:r w:rsidR="00A9458E" w:rsidRPr="00401F96">
        <w:rPr>
          <w:sz w:val="24"/>
          <w:szCs w:val="24"/>
        </w:rPr>
        <w:t>property</w:t>
      </w:r>
      <w:r w:rsidR="003F6792" w:rsidRPr="00401F96">
        <w:rPr>
          <w:sz w:val="24"/>
          <w:szCs w:val="24"/>
        </w:rPr>
        <w:t xml:space="preserve"> to</w:t>
      </w:r>
      <w:r w:rsidR="005F698B" w:rsidRPr="00401F96">
        <w:rPr>
          <w:sz w:val="24"/>
          <w:szCs w:val="24"/>
        </w:rPr>
        <w:t xml:space="preserve"> the Criminal Investigation Division</w:t>
      </w:r>
      <w:r w:rsidR="003F6792" w:rsidRPr="00401F96">
        <w:rPr>
          <w:sz w:val="24"/>
          <w:szCs w:val="24"/>
        </w:rPr>
        <w:t xml:space="preserve"> </w:t>
      </w:r>
      <w:r w:rsidR="005F698B" w:rsidRPr="00401F96">
        <w:rPr>
          <w:sz w:val="24"/>
          <w:szCs w:val="24"/>
        </w:rPr>
        <w:t>(</w:t>
      </w:r>
      <w:r w:rsidR="003F6792" w:rsidRPr="00401F96">
        <w:rPr>
          <w:sz w:val="24"/>
          <w:szCs w:val="24"/>
        </w:rPr>
        <w:t>CID</w:t>
      </w:r>
      <w:r w:rsidR="005F698B" w:rsidRPr="00401F96">
        <w:rPr>
          <w:sz w:val="24"/>
          <w:szCs w:val="24"/>
        </w:rPr>
        <w:t>)</w:t>
      </w:r>
      <w:r w:rsidR="003F6792" w:rsidRPr="00401F96">
        <w:rPr>
          <w:sz w:val="24"/>
          <w:szCs w:val="24"/>
        </w:rPr>
        <w:t>.</w:t>
      </w:r>
    </w:p>
    <w:p w14:paraId="2D20404F" w14:textId="77777777" w:rsidR="00D6047A" w:rsidRPr="001217EE" w:rsidRDefault="00D6047A" w:rsidP="00401F96">
      <w:pPr>
        <w:ind w:hanging="360"/>
        <w:jc w:val="both"/>
        <w:rPr>
          <w:sz w:val="24"/>
          <w:szCs w:val="24"/>
        </w:rPr>
      </w:pPr>
    </w:p>
    <w:p w14:paraId="053A740E" w14:textId="0C6E61CE" w:rsidR="00B81594" w:rsidRDefault="00D6047A" w:rsidP="00B81594">
      <w:pPr>
        <w:pStyle w:val="ListParagraph"/>
        <w:numPr>
          <w:ilvl w:val="0"/>
          <w:numId w:val="8"/>
        </w:numPr>
        <w:jc w:val="both"/>
        <w:rPr>
          <w:bCs/>
          <w:sz w:val="24"/>
          <w:szCs w:val="24"/>
        </w:rPr>
      </w:pPr>
      <w:r w:rsidRPr="00401F96">
        <w:rPr>
          <w:bCs/>
          <w:sz w:val="24"/>
          <w:szCs w:val="24"/>
        </w:rPr>
        <w:t>All personnel shou</w:t>
      </w:r>
      <w:r w:rsidR="00222EBB">
        <w:rPr>
          <w:bCs/>
          <w:sz w:val="24"/>
          <w:szCs w:val="24"/>
        </w:rPr>
        <w:t>ld have</w:t>
      </w:r>
      <w:r w:rsidRPr="00401F96">
        <w:rPr>
          <w:bCs/>
          <w:sz w:val="24"/>
          <w:szCs w:val="24"/>
        </w:rPr>
        <w:t xml:space="preserve"> </w:t>
      </w:r>
      <w:r w:rsidR="006E3B67">
        <w:rPr>
          <w:bCs/>
          <w:sz w:val="24"/>
          <w:szCs w:val="24"/>
        </w:rPr>
        <w:t xml:space="preserve">property </w:t>
      </w:r>
      <w:r w:rsidRPr="00401F96">
        <w:rPr>
          <w:bCs/>
          <w:sz w:val="24"/>
          <w:szCs w:val="24"/>
        </w:rPr>
        <w:t xml:space="preserve">receipt forms </w:t>
      </w:r>
      <w:r w:rsidR="00F050B3">
        <w:rPr>
          <w:bCs/>
          <w:sz w:val="24"/>
          <w:szCs w:val="24"/>
        </w:rPr>
        <w:t xml:space="preserve">available </w:t>
      </w:r>
      <w:r w:rsidRPr="00401F96">
        <w:rPr>
          <w:bCs/>
          <w:sz w:val="24"/>
          <w:szCs w:val="24"/>
        </w:rPr>
        <w:t>to document the property taken</w:t>
      </w:r>
      <w:r w:rsidR="001372FF">
        <w:rPr>
          <w:bCs/>
          <w:sz w:val="24"/>
          <w:szCs w:val="24"/>
        </w:rPr>
        <w:t xml:space="preserve"> </w:t>
      </w:r>
      <w:r w:rsidRPr="00401F96">
        <w:rPr>
          <w:bCs/>
          <w:sz w:val="24"/>
          <w:szCs w:val="24"/>
        </w:rPr>
        <w:t>for criminal charges an</w:t>
      </w:r>
      <w:r w:rsidR="001372FF">
        <w:rPr>
          <w:bCs/>
          <w:sz w:val="24"/>
          <w:szCs w:val="24"/>
        </w:rPr>
        <w:t>d/</w:t>
      </w:r>
      <w:r w:rsidRPr="00401F96">
        <w:rPr>
          <w:bCs/>
          <w:sz w:val="24"/>
          <w:szCs w:val="24"/>
        </w:rPr>
        <w:t xml:space="preserve">or safekeeping. A copy of the completed </w:t>
      </w:r>
      <w:r w:rsidR="001372FF">
        <w:rPr>
          <w:bCs/>
          <w:sz w:val="24"/>
          <w:szCs w:val="24"/>
        </w:rPr>
        <w:t xml:space="preserve">property </w:t>
      </w:r>
      <w:r w:rsidRPr="00401F96">
        <w:rPr>
          <w:bCs/>
          <w:sz w:val="24"/>
          <w:szCs w:val="24"/>
        </w:rPr>
        <w:t xml:space="preserve">receipt will be </w:t>
      </w:r>
      <w:r w:rsidR="004633CB">
        <w:rPr>
          <w:bCs/>
          <w:sz w:val="24"/>
          <w:szCs w:val="24"/>
        </w:rPr>
        <w:t xml:space="preserve">provided </w:t>
      </w:r>
      <w:r w:rsidRPr="00401F96">
        <w:rPr>
          <w:bCs/>
          <w:sz w:val="24"/>
          <w:szCs w:val="24"/>
        </w:rPr>
        <w:t>to the person</w:t>
      </w:r>
      <w:r w:rsidR="004633CB">
        <w:rPr>
          <w:bCs/>
          <w:sz w:val="24"/>
          <w:szCs w:val="24"/>
        </w:rPr>
        <w:t xml:space="preserve"> </w:t>
      </w:r>
      <w:r w:rsidRPr="00401F96">
        <w:rPr>
          <w:bCs/>
          <w:sz w:val="24"/>
          <w:szCs w:val="24"/>
        </w:rPr>
        <w:t xml:space="preserve">the property is taken from. </w:t>
      </w:r>
    </w:p>
    <w:p w14:paraId="05F6F716" w14:textId="77777777" w:rsidR="001A12AF" w:rsidRPr="00DC5D3B" w:rsidRDefault="001A12AF" w:rsidP="00DC5D3B">
      <w:pPr>
        <w:jc w:val="both"/>
        <w:rPr>
          <w:bCs/>
          <w:sz w:val="24"/>
          <w:szCs w:val="24"/>
        </w:rPr>
      </w:pPr>
    </w:p>
    <w:p w14:paraId="1FC82693" w14:textId="079164DE" w:rsidR="00DC5D3B" w:rsidRPr="00DC5D3B" w:rsidRDefault="00D6047A" w:rsidP="00EA505C">
      <w:pPr>
        <w:pStyle w:val="ListParagraph"/>
        <w:numPr>
          <w:ilvl w:val="0"/>
          <w:numId w:val="8"/>
        </w:numPr>
        <w:jc w:val="both"/>
        <w:rPr>
          <w:bCs/>
          <w:sz w:val="24"/>
          <w:szCs w:val="24"/>
        </w:rPr>
      </w:pPr>
      <w:r w:rsidRPr="00401F96">
        <w:rPr>
          <w:sz w:val="24"/>
          <w:szCs w:val="24"/>
        </w:rPr>
        <w:t xml:space="preserve">Safekeeping protects </w:t>
      </w:r>
      <w:r w:rsidR="00F93AF9">
        <w:rPr>
          <w:sz w:val="24"/>
          <w:szCs w:val="24"/>
        </w:rPr>
        <w:t>a</w:t>
      </w:r>
      <w:r w:rsidR="008335C3">
        <w:rPr>
          <w:sz w:val="24"/>
          <w:szCs w:val="24"/>
        </w:rPr>
        <w:t xml:space="preserve">n </w:t>
      </w:r>
      <w:r w:rsidR="00FE771C">
        <w:rPr>
          <w:sz w:val="24"/>
          <w:szCs w:val="24"/>
        </w:rPr>
        <w:t>ar</w:t>
      </w:r>
      <w:r w:rsidR="006905B9">
        <w:rPr>
          <w:sz w:val="24"/>
          <w:szCs w:val="24"/>
        </w:rPr>
        <w:t>r</w:t>
      </w:r>
      <w:r w:rsidR="00FE771C">
        <w:rPr>
          <w:sz w:val="24"/>
          <w:szCs w:val="24"/>
        </w:rPr>
        <w:t>estee</w:t>
      </w:r>
      <w:r w:rsidR="00A2128E">
        <w:rPr>
          <w:sz w:val="24"/>
          <w:szCs w:val="24"/>
        </w:rPr>
        <w:t xml:space="preserve">’s </w:t>
      </w:r>
      <w:r w:rsidRPr="00401F96">
        <w:rPr>
          <w:sz w:val="24"/>
          <w:szCs w:val="24"/>
        </w:rPr>
        <w:t xml:space="preserve">property from being stolen or damaged while in custody awaiting bond, </w:t>
      </w:r>
      <w:r w:rsidR="00133219" w:rsidRPr="00401F96">
        <w:rPr>
          <w:sz w:val="24"/>
          <w:szCs w:val="24"/>
        </w:rPr>
        <w:t>trial,</w:t>
      </w:r>
      <w:r w:rsidRPr="00401F96">
        <w:rPr>
          <w:sz w:val="24"/>
          <w:szCs w:val="24"/>
        </w:rPr>
        <w:t xml:space="preserve"> or release. When any articles of personal property are taken for safekeeping or evidence the arrestee shall be provided a copy of </w:t>
      </w:r>
      <w:r w:rsidR="006A035B">
        <w:rPr>
          <w:sz w:val="24"/>
          <w:szCs w:val="24"/>
        </w:rPr>
        <w:t xml:space="preserve">the property </w:t>
      </w:r>
      <w:r w:rsidRPr="00401F96">
        <w:rPr>
          <w:sz w:val="24"/>
          <w:szCs w:val="24"/>
        </w:rPr>
        <w:t xml:space="preserve">receipt detailing </w:t>
      </w:r>
      <w:r w:rsidR="006A035B">
        <w:rPr>
          <w:sz w:val="24"/>
          <w:szCs w:val="24"/>
        </w:rPr>
        <w:t xml:space="preserve">all </w:t>
      </w:r>
      <w:r w:rsidRPr="00401F96">
        <w:rPr>
          <w:sz w:val="24"/>
          <w:szCs w:val="24"/>
        </w:rPr>
        <w:t xml:space="preserve">items taken. </w:t>
      </w:r>
    </w:p>
    <w:p w14:paraId="5C7C8F52" w14:textId="77777777" w:rsidR="00DC5D3B" w:rsidRPr="00DC5D3B" w:rsidRDefault="00DC5D3B" w:rsidP="00DC5D3B">
      <w:pPr>
        <w:pStyle w:val="ListParagraph"/>
        <w:rPr>
          <w:sz w:val="24"/>
          <w:szCs w:val="24"/>
        </w:rPr>
      </w:pPr>
    </w:p>
    <w:p w14:paraId="3A5D1699" w14:textId="026A0A48" w:rsidR="00D6047A" w:rsidRPr="00C248E9" w:rsidRDefault="003823C7" w:rsidP="00231D28">
      <w:pPr>
        <w:pStyle w:val="ListParagraph"/>
        <w:numPr>
          <w:ilvl w:val="0"/>
          <w:numId w:val="8"/>
        </w:numPr>
        <w:overflowPunct/>
        <w:autoSpaceDE/>
        <w:autoSpaceDN/>
        <w:adjustRightInd/>
        <w:spacing w:before="100" w:beforeAutospacing="1" w:after="100" w:afterAutospacing="1"/>
        <w:jc w:val="both"/>
        <w:textAlignment w:val="auto"/>
        <w:rPr>
          <w:sz w:val="24"/>
          <w:szCs w:val="24"/>
        </w:rPr>
      </w:pPr>
      <w:r w:rsidRPr="00C248E9">
        <w:rPr>
          <w:sz w:val="24"/>
          <w:szCs w:val="24"/>
        </w:rPr>
        <w:t>Property</w:t>
      </w:r>
      <w:r w:rsidR="006905B9" w:rsidRPr="00C248E9">
        <w:rPr>
          <w:sz w:val="24"/>
          <w:szCs w:val="24"/>
        </w:rPr>
        <w:t xml:space="preserve"> kept in safekeeping includes anything found on the arrestee’s person, </w:t>
      </w:r>
      <w:r w:rsidR="00E963DC" w:rsidRPr="00C248E9">
        <w:rPr>
          <w:sz w:val="24"/>
          <w:szCs w:val="24"/>
        </w:rPr>
        <w:t>including, but not limited to</w:t>
      </w:r>
      <w:r w:rsidR="00E17AD6" w:rsidRPr="00C248E9">
        <w:rPr>
          <w:sz w:val="24"/>
          <w:szCs w:val="24"/>
        </w:rPr>
        <w:t xml:space="preserve"> wallet, purse, jewelry, cell phone, keys, clothing</w:t>
      </w:r>
      <w:r w:rsidR="004939C1" w:rsidRPr="00C248E9">
        <w:rPr>
          <w:sz w:val="24"/>
          <w:szCs w:val="24"/>
        </w:rPr>
        <w:t xml:space="preserve"> electronics, </w:t>
      </w:r>
      <w:r w:rsidR="00C248E9" w:rsidRPr="00C248E9">
        <w:rPr>
          <w:sz w:val="24"/>
          <w:szCs w:val="24"/>
        </w:rPr>
        <w:t xml:space="preserve">or </w:t>
      </w:r>
      <w:r w:rsidR="006905B9" w:rsidRPr="00C248E9">
        <w:rPr>
          <w:sz w:val="24"/>
          <w:szCs w:val="24"/>
        </w:rPr>
        <w:t>firearms</w:t>
      </w:r>
      <w:r w:rsidR="00C6603C">
        <w:rPr>
          <w:sz w:val="24"/>
          <w:szCs w:val="24"/>
        </w:rPr>
        <w:t>. (</w:t>
      </w:r>
      <w:r w:rsidR="006905B9" w:rsidRPr="00C248E9">
        <w:rPr>
          <w:sz w:val="24"/>
          <w:szCs w:val="24"/>
        </w:rPr>
        <w:t xml:space="preserve">Check through NCIC to ensure that anyone </w:t>
      </w:r>
      <w:r w:rsidR="00C6603C">
        <w:rPr>
          <w:sz w:val="24"/>
          <w:szCs w:val="24"/>
        </w:rPr>
        <w:t>receiving a</w:t>
      </w:r>
      <w:r w:rsidR="006905B9" w:rsidRPr="00C248E9">
        <w:rPr>
          <w:sz w:val="24"/>
          <w:szCs w:val="24"/>
        </w:rPr>
        <w:t xml:space="preserve"> firearm can legally possess one</w:t>
      </w:r>
      <w:r w:rsidR="00C6603C">
        <w:rPr>
          <w:sz w:val="24"/>
          <w:szCs w:val="24"/>
        </w:rPr>
        <w:t>)</w:t>
      </w:r>
    </w:p>
    <w:p w14:paraId="6B8E9950" w14:textId="77777777" w:rsidR="008801BE" w:rsidRPr="008801BE" w:rsidRDefault="008801BE" w:rsidP="008801BE">
      <w:pPr>
        <w:pStyle w:val="ListParagraph"/>
        <w:overflowPunct/>
        <w:autoSpaceDE/>
        <w:autoSpaceDN/>
        <w:adjustRightInd/>
        <w:spacing w:before="100" w:beforeAutospacing="1" w:after="100" w:afterAutospacing="1"/>
        <w:ind w:left="1080"/>
        <w:jc w:val="both"/>
        <w:textAlignment w:val="auto"/>
        <w:rPr>
          <w:sz w:val="24"/>
          <w:szCs w:val="24"/>
        </w:rPr>
      </w:pPr>
    </w:p>
    <w:p w14:paraId="3A213ABE" w14:textId="093ED9E2" w:rsidR="00B91F9D" w:rsidRDefault="00D6047A" w:rsidP="00EA505C">
      <w:pPr>
        <w:pStyle w:val="ListParagraph"/>
        <w:numPr>
          <w:ilvl w:val="0"/>
          <w:numId w:val="8"/>
        </w:numPr>
        <w:jc w:val="both"/>
        <w:rPr>
          <w:sz w:val="24"/>
          <w:szCs w:val="24"/>
        </w:rPr>
      </w:pPr>
      <w:r w:rsidRPr="00401F96">
        <w:rPr>
          <w:sz w:val="24"/>
          <w:szCs w:val="24"/>
        </w:rPr>
        <w:lastRenderedPageBreak/>
        <w:t>To claim items kept for safekeeping, arrestees or citizen</w:t>
      </w:r>
      <w:r w:rsidR="00B8777B">
        <w:rPr>
          <w:sz w:val="24"/>
          <w:szCs w:val="24"/>
        </w:rPr>
        <w:t>s</w:t>
      </w:r>
      <w:r w:rsidRPr="00401F96">
        <w:rPr>
          <w:sz w:val="24"/>
          <w:szCs w:val="24"/>
        </w:rPr>
        <w:t xml:space="preserve"> must provide valid ID and a copy of the original receipt. This evidence receipt shall list every item that was taken from the person and may only be used to claim the items it lists. Any property with identifying numbers such as serial number shall be </w:t>
      </w:r>
      <w:r w:rsidR="00F72EB1">
        <w:rPr>
          <w:sz w:val="24"/>
          <w:szCs w:val="24"/>
        </w:rPr>
        <w:t>checked</w:t>
      </w:r>
      <w:r w:rsidRPr="00401F96">
        <w:rPr>
          <w:sz w:val="24"/>
          <w:szCs w:val="24"/>
        </w:rPr>
        <w:t xml:space="preserve"> through NCIC before returning to the owner. </w:t>
      </w:r>
    </w:p>
    <w:p w14:paraId="4D00568B" w14:textId="77777777" w:rsidR="008801BE" w:rsidRDefault="008801BE" w:rsidP="008801BE">
      <w:pPr>
        <w:pStyle w:val="ListParagraph"/>
        <w:jc w:val="both"/>
        <w:rPr>
          <w:sz w:val="24"/>
          <w:szCs w:val="24"/>
        </w:rPr>
      </w:pPr>
    </w:p>
    <w:p w14:paraId="0E4AD831" w14:textId="45F0446C" w:rsidR="00B91F9D" w:rsidRPr="008801BE" w:rsidRDefault="008801BE" w:rsidP="008801BE">
      <w:pPr>
        <w:pStyle w:val="ListParagraph"/>
        <w:numPr>
          <w:ilvl w:val="0"/>
          <w:numId w:val="8"/>
        </w:numPr>
        <w:jc w:val="both"/>
        <w:rPr>
          <w:sz w:val="24"/>
          <w:szCs w:val="24"/>
        </w:rPr>
      </w:pPr>
      <w:r w:rsidRPr="008801BE">
        <w:rPr>
          <w:sz w:val="24"/>
          <w:szCs w:val="24"/>
        </w:rPr>
        <w:t>If the owner of a particular item in safekeeping cannot be identified, it will remain in safekeeping for the period of time designated for found property. If the property owner does not claim the property during this period, the property will be disposed of according to applicable laws, ordinances, or department policies.</w:t>
      </w:r>
    </w:p>
    <w:p w14:paraId="7F305C7B" w14:textId="120F6042" w:rsidR="008801BE" w:rsidRPr="001D5C82" w:rsidRDefault="008801BE" w:rsidP="001D5C82">
      <w:pPr>
        <w:jc w:val="both"/>
        <w:rPr>
          <w:bCs/>
          <w:sz w:val="24"/>
          <w:szCs w:val="24"/>
        </w:rPr>
      </w:pPr>
    </w:p>
    <w:p w14:paraId="26D11C11" w14:textId="446AE6A2" w:rsidR="00F72EB1" w:rsidRPr="00401F96" w:rsidRDefault="00F72EB1" w:rsidP="00F72EB1">
      <w:pPr>
        <w:pStyle w:val="ListParagraph"/>
        <w:numPr>
          <w:ilvl w:val="0"/>
          <w:numId w:val="8"/>
        </w:numPr>
        <w:jc w:val="both"/>
        <w:rPr>
          <w:sz w:val="24"/>
          <w:szCs w:val="24"/>
        </w:rPr>
      </w:pPr>
      <w:r w:rsidRPr="00401F96">
        <w:rPr>
          <w:sz w:val="24"/>
          <w:szCs w:val="24"/>
        </w:rPr>
        <w:t>Upon establishment of legal ownership</w:t>
      </w:r>
      <w:r w:rsidR="00B8777B">
        <w:rPr>
          <w:sz w:val="24"/>
          <w:szCs w:val="24"/>
        </w:rPr>
        <w:t xml:space="preserve"> not related to a crime </w:t>
      </w:r>
      <w:r w:rsidR="001D5C82">
        <w:rPr>
          <w:sz w:val="24"/>
          <w:szCs w:val="24"/>
        </w:rPr>
        <w:t>shall be returned to the owner upon request.</w:t>
      </w:r>
    </w:p>
    <w:p w14:paraId="3F2E7624" w14:textId="77777777" w:rsidR="00F72EB1" w:rsidRPr="00B91F9D" w:rsidRDefault="00F72EB1" w:rsidP="00F72EB1">
      <w:pPr>
        <w:jc w:val="both"/>
        <w:rPr>
          <w:sz w:val="24"/>
          <w:szCs w:val="24"/>
        </w:rPr>
      </w:pPr>
    </w:p>
    <w:p w14:paraId="7477253B" w14:textId="77777777" w:rsidR="00F72EB1" w:rsidRPr="00401F96" w:rsidRDefault="00F72EB1" w:rsidP="00F72EB1">
      <w:pPr>
        <w:pStyle w:val="ListParagraph"/>
        <w:numPr>
          <w:ilvl w:val="0"/>
          <w:numId w:val="8"/>
        </w:numPr>
        <w:jc w:val="both"/>
        <w:rPr>
          <w:sz w:val="24"/>
          <w:szCs w:val="24"/>
        </w:rPr>
      </w:pPr>
      <w:r w:rsidRPr="00401F96">
        <w:rPr>
          <w:sz w:val="24"/>
          <w:szCs w:val="24"/>
        </w:rPr>
        <w:t xml:space="preserve">Property held as evidence in a criminal case shall be properly labeled and not released until the criminal case is resolved. </w:t>
      </w:r>
    </w:p>
    <w:p w14:paraId="12E2EDFF" w14:textId="77777777" w:rsidR="00F72EB1" w:rsidRDefault="00F72EB1" w:rsidP="00F72EB1">
      <w:pPr>
        <w:pStyle w:val="ListParagraph"/>
        <w:jc w:val="both"/>
        <w:rPr>
          <w:sz w:val="24"/>
          <w:szCs w:val="24"/>
        </w:rPr>
      </w:pPr>
    </w:p>
    <w:p w14:paraId="3D6BDB2E" w14:textId="10F7F0F0" w:rsidR="003F6792" w:rsidRPr="00401F96" w:rsidRDefault="00B2239D" w:rsidP="00EA505C">
      <w:pPr>
        <w:pStyle w:val="ListParagraph"/>
        <w:numPr>
          <w:ilvl w:val="0"/>
          <w:numId w:val="8"/>
        </w:numPr>
        <w:jc w:val="both"/>
        <w:rPr>
          <w:sz w:val="24"/>
          <w:szCs w:val="24"/>
        </w:rPr>
      </w:pPr>
      <w:r w:rsidRPr="00401F96">
        <w:rPr>
          <w:sz w:val="24"/>
          <w:szCs w:val="24"/>
        </w:rPr>
        <w:t>CID</w:t>
      </w:r>
      <w:r w:rsidR="003F6792" w:rsidRPr="00401F96">
        <w:rPr>
          <w:sz w:val="24"/>
          <w:szCs w:val="24"/>
        </w:rPr>
        <w:t xml:space="preserve"> shall keep all property received under lock and key and no person shall have access unless authorized by the Chief of Police.</w:t>
      </w:r>
    </w:p>
    <w:p w14:paraId="16F95E01" w14:textId="77777777" w:rsidR="003F6792" w:rsidRPr="00B91F9D" w:rsidRDefault="003F6792" w:rsidP="00401F96">
      <w:pPr>
        <w:jc w:val="both"/>
        <w:rPr>
          <w:sz w:val="24"/>
          <w:szCs w:val="24"/>
        </w:rPr>
      </w:pPr>
    </w:p>
    <w:p w14:paraId="77980887" w14:textId="0756CA4A" w:rsidR="003F6792" w:rsidRPr="00401F96" w:rsidRDefault="00B2239D" w:rsidP="00EA505C">
      <w:pPr>
        <w:pStyle w:val="ListParagraph"/>
        <w:numPr>
          <w:ilvl w:val="0"/>
          <w:numId w:val="8"/>
        </w:numPr>
        <w:jc w:val="both"/>
        <w:rPr>
          <w:sz w:val="24"/>
          <w:szCs w:val="24"/>
        </w:rPr>
      </w:pPr>
      <w:r w:rsidRPr="00401F96">
        <w:rPr>
          <w:sz w:val="24"/>
          <w:szCs w:val="24"/>
        </w:rPr>
        <w:t>CID</w:t>
      </w:r>
      <w:r w:rsidR="003F6792" w:rsidRPr="00401F96">
        <w:rPr>
          <w:sz w:val="24"/>
          <w:szCs w:val="24"/>
        </w:rPr>
        <w:t xml:space="preserve"> may allow officers to have temporary custody of such evidence when it is needed in court, or for the purpose of investigation or identification</w:t>
      </w:r>
      <w:r w:rsidR="0025661F" w:rsidRPr="00401F96">
        <w:rPr>
          <w:sz w:val="24"/>
          <w:szCs w:val="24"/>
        </w:rPr>
        <w:t xml:space="preserve">. </w:t>
      </w:r>
      <w:r w:rsidRPr="00401F96">
        <w:rPr>
          <w:sz w:val="24"/>
          <w:szCs w:val="24"/>
        </w:rPr>
        <w:t>CID</w:t>
      </w:r>
      <w:r w:rsidR="003F6792" w:rsidRPr="00401F96">
        <w:rPr>
          <w:sz w:val="24"/>
          <w:szCs w:val="24"/>
        </w:rPr>
        <w:t xml:space="preserve"> shall require a receipt, which will be canceled upon return of the property to </w:t>
      </w:r>
      <w:r w:rsidRPr="00401F96">
        <w:rPr>
          <w:sz w:val="24"/>
          <w:szCs w:val="24"/>
        </w:rPr>
        <w:t>CID</w:t>
      </w:r>
    </w:p>
    <w:p w14:paraId="1E8C1DC7" w14:textId="77777777" w:rsidR="003F6792" w:rsidRPr="00B91F9D" w:rsidRDefault="003F6792" w:rsidP="00401F96">
      <w:pPr>
        <w:jc w:val="both"/>
        <w:rPr>
          <w:sz w:val="24"/>
          <w:szCs w:val="24"/>
        </w:rPr>
      </w:pPr>
    </w:p>
    <w:p w14:paraId="005F2327" w14:textId="1C4E77C7" w:rsidR="003F6792" w:rsidRPr="00401F96" w:rsidRDefault="00B2239D" w:rsidP="00EA505C">
      <w:pPr>
        <w:pStyle w:val="ListParagraph"/>
        <w:numPr>
          <w:ilvl w:val="0"/>
          <w:numId w:val="8"/>
        </w:numPr>
        <w:jc w:val="both"/>
        <w:rPr>
          <w:sz w:val="24"/>
          <w:szCs w:val="24"/>
        </w:rPr>
      </w:pPr>
      <w:r w:rsidRPr="00401F96">
        <w:rPr>
          <w:sz w:val="24"/>
          <w:szCs w:val="24"/>
        </w:rPr>
        <w:t>CID</w:t>
      </w:r>
      <w:r w:rsidR="003F6792" w:rsidRPr="00401F96">
        <w:rPr>
          <w:sz w:val="24"/>
          <w:szCs w:val="24"/>
        </w:rPr>
        <w:t xml:space="preserve"> shall make a full inventory annually or as often as directed by the Chief of Police showing all items received, disposition, and remaining in </w:t>
      </w:r>
      <w:r w:rsidRPr="00401F96">
        <w:rPr>
          <w:sz w:val="24"/>
          <w:szCs w:val="24"/>
        </w:rPr>
        <w:t>CID</w:t>
      </w:r>
      <w:r w:rsidR="003F6792" w:rsidRPr="00401F96">
        <w:rPr>
          <w:sz w:val="24"/>
          <w:szCs w:val="24"/>
        </w:rPr>
        <w:t>’s custody.</w:t>
      </w:r>
    </w:p>
    <w:p w14:paraId="7717162A" w14:textId="1FC6CC4C" w:rsidR="00636CD1" w:rsidRDefault="00636CD1" w:rsidP="00636CD1">
      <w:pPr>
        <w:pStyle w:val="ListParagraph"/>
        <w:rPr>
          <w:sz w:val="24"/>
          <w:szCs w:val="24"/>
        </w:rPr>
      </w:pPr>
    </w:p>
    <w:p w14:paraId="2898504F" w14:textId="764DB239" w:rsidR="00B2239D" w:rsidRDefault="00B2239D" w:rsidP="00636CD1">
      <w:pPr>
        <w:pStyle w:val="ListParagraph"/>
        <w:rPr>
          <w:sz w:val="24"/>
          <w:szCs w:val="24"/>
        </w:rPr>
      </w:pPr>
    </w:p>
    <w:p w14:paraId="1DBB3882" w14:textId="77777777" w:rsidR="00B2239D" w:rsidRDefault="00B2239D" w:rsidP="00636CD1">
      <w:pPr>
        <w:pStyle w:val="ListParagraph"/>
        <w:rPr>
          <w:sz w:val="24"/>
          <w:szCs w:val="24"/>
        </w:rPr>
      </w:pPr>
    </w:p>
    <w:p w14:paraId="350AE1CB" w14:textId="77777777" w:rsidR="00B2239D" w:rsidRPr="007B4888" w:rsidRDefault="00B2239D" w:rsidP="00B2239D">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7D84EC7A" w14:textId="77777777" w:rsidR="00B2239D" w:rsidRPr="007B4888" w:rsidRDefault="00B2239D" w:rsidP="00B2239D">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6F710C50" w14:textId="77777777" w:rsidR="00B2239D" w:rsidRPr="007B4888" w:rsidRDefault="00B2239D" w:rsidP="00B2239D">
      <w:pPr>
        <w:jc w:val="both"/>
        <w:rPr>
          <w:sz w:val="24"/>
          <w:szCs w:val="24"/>
        </w:rPr>
      </w:pPr>
    </w:p>
    <w:p w14:paraId="5EF24CFA" w14:textId="77777777" w:rsidR="00B2239D" w:rsidRPr="007B4888" w:rsidRDefault="00B2239D" w:rsidP="00B2239D">
      <w:pPr>
        <w:jc w:val="both"/>
        <w:rPr>
          <w:sz w:val="24"/>
          <w:szCs w:val="24"/>
        </w:rPr>
      </w:pPr>
    </w:p>
    <w:p w14:paraId="107FECAA" w14:textId="77777777" w:rsidR="00B2239D" w:rsidRPr="007B4888" w:rsidRDefault="00B2239D" w:rsidP="00B2239D">
      <w:pPr>
        <w:jc w:val="both"/>
        <w:rPr>
          <w:sz w:val="24"/>
          <w:szCs w:val="24"/>
        </w:rPr>
      </w:pPr>
      <w:r w:rsidRPr="007B4888">
        <w:rPr>
          <w:sz w:val="24"/>
          <w:szCs w:val="24"/>
        </w:rPr>
        <w:t>I HAVE READ AND UNDERSTAND THIS ORDER</w:t>
      </w:r>
    </w:p>
    <w:p w14:paraId="16A6E112" w14:textId="77777777" w:rsidR="00B2239D" w:rsidRPr="007B4888" w:rsidRDefault="00B2239D" w:rsidP="00B2239D">
      <w:pPr>
        <w:jc w:val="both"/>
        <w:rPr>
          <w:sz w:val="24"/>
          <w:szCs w:val="24"/>
        </w:rPr>
      </w:pPr>
    </w:p>
    <w:p w14:paraId="1B152291" w14:textId="77777777" w:rsidR="00B2239D" w:rsidRPr="007B4888" w:rsidRDefault="00B2239D" w:rsidP="00B2239D">
      <w:pPr>
        <w:jc w:val="both"/>
        <w:rPr>
          <w:sz w:val="24"/>
          <w:szCs w:val="24"/>
        </w:rPr>
      </w:pPr>
    </w:p>
    <w:p w14:paraId="14DBE2E7" w14:textId="77777777" w:rsidR="00B2239D" w:rsidRPr="007B4888" w:rsidRDefault="00B2239D" w:rsidP="00B2239D">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529C83AB" w14:textId="77777777" w:rsidR="00B2239D" w:rsidRPr="007B4888" w:rsidRDefault="00B2239D" w:rsidP="00B2239D">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59742976" w14:textId="77777777" w:rsidR="00B2239D" w:rsidRPr="007B4888" w:rsidRDefault="00B2239D" w:rsidP="00B2239D">
      <w:pPr>
        <w:jc w:val="both"/>
        <w:rPr>
          <w:sz w:val="24"/>
          <w:szCs w:val="24"/>
          <w:u w:val="single"/>
        </w:rPr>
      </w:pPr>
    </w:p>
    <w:p w14:paraId="586774C0" w14:textId="77777777" w:rsidR="00B2239D" w:rsidRPr="00943768" w:rsidRDefault="00B2239D" w:rsidP="00B2239D">
      <w:pPr>
        <w:pStyle w:val="NormalWeb"/>
        <w:spacing w:before="0" w:beforeAutospacing="0" w:after="0" w:afterAutospacing="0"/>
        <w:jc w:val="both"/>
        <w:rPr>
          <w:b/>
          <w:sz w:val="20"/>
          <w:szCs w:val="20"/>
        </w:rPr>
      </w:pPr>
    </w:p>
    <w:p w14:paraId="13F6BE46" w14:textId="232F6F15" w:rsidR="00B2239D" w:rsidRPr="00F03EC3" w:rsidRDefault="00B2239D" w:rsidP="00B2239D">
      <w:pPr>
        <w:pStyle w:val="NormalWeb"/>
        <w:spacing w:before="0" w:beforeAutospacing="0" w:after="0" w:afterAutospacing="0"/>
        <w:jc w:val="both"/>
        <w:rPr>
          <w:i/>
          <w:iCs/>
          <w:sz w:val="20"/>
          <w:szCs w:val="20"/>
        </w:rPr>
      </w:pPr>
      <w:r w:rsidRPr="00F03EC3">
        <w:rPr>
          <w:b/>
          <w:i/>
          <w:iCs/>
          <w:sz w:val="20"/>
          <w:szCs w:val="20"/>
        </w:rPr>
        <w:t>DISCLA</w:t>
      </w:r>
      <w:r>
        <w:rPr>
          <w:b/>
          <w:i/>
          <w:iCs/>
          <w:sz w:val="20"/>
          <w:szCs w:val="20"/>
        </w:rPr>
        <w:t>I</w:t>
      </w:r>
      <w:r w:rsidRPr="00F03EC3">
        <w:rPr>
          <w:b/>
          <w:i/>
          <w:iCs/>
          <w:sz w:val="20"/>
          <w:szCs w:val="20"/>
        </w:rPr>
        <w:t>MER</w:t>
      </w:r>
    </w:p>
    <w:p w14:paraId="7BEE32B5" w14:textId="77777777" w:rsidR="00B2239D" w:rsidRPr="00F03EC3" w:rsidRDefault="00B2239D" w:rsidP="00B2239D">
      <w:pPr>
        <w:pStyle w:val="NormalWeb"/>
        <w:spacing w:before="0" w:beforeAutospacing="0" w:after="0" w:afterAutospacing="0"/>
        <w:jc w:val="both"/>
        <w:rPr>
          <w:b/>
          <w:i/>
          <w:iCs/>
          <w:sz w:val="18"/>
          <w:szCs w:val="18"/>
        </w:rPr>
      </w:pPr>
    </w:p>
    <w:p w14:paraId="7C1C3B31" w14:textId="77777777" w:rsidR="00B2239D" w:rsidRPr="00F03EC3" w:rsidRDefault="00B2239D" w:rsidP="00B2239D">
      <w:pPr>
        <w:pStyle w:val="NormalWeb"/>
        <w:spacing w:before="0" w:beforeAutospacing="0" w:after="0" w:afterAutospacing="0"/>
        <w:jc w:val="both"/>
        <w:rPr>
          <w:i/>
          <w:iCs/>
          <w:sz w:val="20"/>
          <w:szCs w:val="20"/>
        </w:rPr>
      </w:pPr>
      <w:r w:rsidRPr="00F03EC3">
        <w:rPr>
          <w:b/>
          <w:i/>
          <w:iCs/>
          <w:sz w:val="20"/>
          <w:szCs w:val="20"/>
        </w:rPr>
        <w:t>NOTE</w:t>
      </w:r>
      <w:r w:rsidRPr="00F03EC3">
        <w:rPr>
          <w:i/>
          <w:iCs/>
          <w:sz w:val="20"/>
          <w:szCs w:val="20"/>
        </w:rPr>
        <w:t>: These documents are being provided to you from</w:t>
      </w:r>
      <w:r>
        <w:rPr>
          <w:i/>
          <w:iCs/>
          <w:sz w:val="20"/>
          <w:szCs w:val="20"/>
        </w:rPr>
        <w:t xml:space="preserve"> the</w:t>
      </w:r>
      <w:r w:rsidRPr="00F03EC3">
        <w:rPr>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i/>
          <w:iCs/>
          <w:sz w:val="20"/>
          <w:szCs w:val="20"/>
        </w:rPr>
        <w:t xml:space="preserve">and </w:t>
      </w:r>
      <w:r w:rsidRPr="00F03EC3">
        <w:rPr>
          <w:i/>
          <w:iCs/>
          <w:sz w:val="20"/>
          <w:szCs w:val="20"/>
        </w:rPr>
        <w:t>update</w:t>
      </w:r>
      <w:r>
        <w:rPr>
          <w:i/>
          <w:iCs/>
          <w:sz w:val="20"/>
          <w:szCs w:val="20"/>
        </w:rPr>
        <w:t>d</w:t>
      </w:r>
      <w:r w:rsidRPr="00F03EC3">
        <w:rPr>
          <w:i/>
          <w:iCs/>
          <w:sz w:val="20"/>
          <w:szCs w:val="20"/>
        </w:rPr>
        <w:t xml:space="preserve"> as needed</w:t>
      </w:r>
      <w:r>
        <w:rPr>
          <w:i/>
          <w:iCs/>
          <w:sz w:val="20"/>
          <w:szCs w:val="20"/>
        </w:rPr>
        <w:t xml:space="preserve">. </w:t>
      </w:r>
      <w:r w:rsidRPr="00F03EC3">
        <w:rPr>
          <w:i/>
          <w:iCs/>
          <w:sz w:val="20"/>
          <w:szCs w:val="20"/>
        </w:rPr>
        <w:t>Public agencies are encouraged to review their procedures with an expert or an attorney who is knowledgeable about the topic. Reliance on this information is at the sole risk of the user.</w:t>
      </w:r>
    </w:p>
    <w:p w14:paraId="7AF93AD3" w14:textId="77777777" w:rsidR="00636CD1" w:rsidRPr="00B91F9D" w:rsidRDefault="00636CD1" w:rsidP="00B2239D">
      <w:pPr>
        <w:jc w:val="both"/>
        <w:rPr>
          <w:sz w:val="24"/>
          <w:szCs w:val="24"/>
        </w:rPr>
      </w:pPr>
    </w:p>
    <w:sectPr w:rsidR="00636CD1" w:rsidRPr="00B91F9D" w:rsidSect="0070648D">
      <w:footerReference w:type="default" r:id="rId9"/>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F925" w14:textId="77777777" w:rsidR="0070648D" w:rsidRDefault="0070648D" w:rsidP="0070648D">
      <w:r>
        <w:separator/>
      </w:r>
    </w:p>
  </w:endnote>
  <w:endnote w:type="continuationSeparator" w:id="0">
    <w:p w14:paraId="508A10B8" w14:textId="77777777" w:rsidR="0070648D" w:rsidRDefault="0070648D" w:rsidP="0070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5866" w14:textId="5DB65131" w:rsidR="0070648D" w:rsidRDefault="0070648D">
    <w:pPr>
      <w:pStyle w:val="Footer"/>
    </w:pPr>
    <w:r>
      <w:tab/>
    </w:r>
    <w:r>
      <w:tab/>
      <w:t>REVISED 07/2022</w:t>
    </w:r>
  </w:p>
  <w:p w14:paraId="6B9D232C" w14:textId="77777777" w:rsidR="0070648D" w:rsidRDefault="0070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BFCC" w14:textId="77777777" w:rsidR="0070648D" w:rsidRDefault="0070648D" w:rsidP="0070648D">
      <w:r>
        <w:separator/>
      </w:r>
    </w:p>
  </w:footnote>
  <w:footnote w:type="continuationSeparator" w:id="0">
    <w:p w14:paraId="7A44F07B" w14:textId="77777777" w:rsidR="0070648D" w:rsidRDefault="0070648D" w:rsidP="0070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ECD"/>
    <w:multiLevelType w:val="hybridMultilevel"/>
    <w:tmpl w:val="258A61B4"/>
    <w:lvl w:ilvl="0" w:tplc="FFFFFFFF">
      <w:start w:val="1"/>
      <w:numFmt w:val="upperLetter"/>
      <w:lvlText w:val="%1."/>
      <w:lvlJc w:val="righ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165A5"/>
    <w:multiLevelType w:val="hybridMultilevel"/>
    <w:tmpl w:val="DDC8C638"/>
    <w:lvl w:ilvl="0" w:tplc="D6F03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D22E2"/>
    <w:multiLevelType w:val="hybridMultilevel"/>
    <w:tmpl w:val="C88C5CA6"/>
    <w:lvl w:ilvl="0" w:tplc="EC1229CA">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E3BC7"/>
    <w:multiLevelType w:val="multilevel"/>
    <w:tmpl w:val="DD7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91029"/>
    <w:multiLevelType w:val="singleLevel"/>
    <w:tmpl w:val="1CAEB57C"/>
    <w:lvl w:ilvl="0">
      <w:start w:val="1"/>
      <w:numFmt w:val="decimal"/>
      <w:lvlText w:val="%1."/>
      <w:legacy w:legacy="1" w:legacySpace="0" w:legacyIndent="360"/>
      <w:lvlJc w:val="left"/>
      <w:pPr>
        <w:ind w:left="360" w:hanging="360"/>
      </w:pPr>
    </w:lvl>
  </w:abstractNum>
  <w:abstractNum w:abstractNumId="5" w15:restartNumberingAfterBreak="0">
    <w:nsid w:val="4880147B"/>
    <w:multiLevelType w:val="hybridMultilevel"/>
    <w:tmpl w:val="3CB4507E"/>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D120DA"/>
    <w:multiLevelType w:val="hybridMultilevel"/>
    <w:tmpl w:val="4ECC6E32"/>
    <w:lvl w:ilvl="0" w:tplc="199A6754">
      <w:start w:val="1"/>
      <w:numFmt w:val="upperLetter"/>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AC4B04"/>
    <w:multiLevelType w:val="hybridMultilevel"/>
    <w:tmpl w:val="108AD5A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38C794B"/>
    <w:multiLevelType w:val="hybridMultilevel"/>
    <w:tmpl w:val="2AB0E64A"/>
    <w:lvl w:ilvl="0" w:tplc="1CAEB57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233928">
    <w:abstractNumId w:val="4"/>
  </w:num>
  <w:num w:numId="2" w16cid:durableId="1390306107">
    <w:abstractNumId w:val="3"/>
  </w:num>
  <w:num w:numId="3" w16cid:durableId="521477093">
    <w:abstractNumId w:val="8"/>
  </w:num>
  <w:num w:numId="4" w16cid:durableId="350842290">
    <w:abstractNumId w:val="7"/>
  </w:num>
  <w:num w:numId="5" w16cid:durableId="1400130066">
    <w:abstractNumId w:val="1"/>
  </w:num>
  <w:num w:numId="6" w16cid:durableId="1211108132">
    <w:abstractNumId w:val="2"/>
  </w:num>
  <w:num w:numId="7" w16cid:durableId="431511281">
    <w:abstractNumId w:val="0"/>
  </w:num>
  <w:num w:numId="8" w16cid:durableId="1535533300">
    <w:abstractNumId w:val="5"/>
  </w:num>
  <w:num w:numId="9" w16cid:durableId="2028865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92"/>
    <w:rsid w:val="00017759"/>
    <w:rsid w:val="00054761"/>
    <w:rsid w:val="000F3909"/>
    <w:rsid w:val="000F5538"/>
    <w:rsid w:val="001217EE"/>
    <w:rsid w:val="00133219"/>
    <w:rsid w:val="001372FF"/>
    <w:rsid w:val="001A12AF"/>
    <w:rsid w:val="001D540B"/>
    <w:rsid w:val="001D5C82"/>
    <w:rsid w:val="00222EBB"/>
    <w:rsid w:val="00231D28"/>
    <w:rsid w:val="0025661F"/>
    <w:rsid w:val="00273150"/>
    <w:rsid w:val="002C3CCE"/>
    <w:rsid w:val="00306532"/>
    <w:rsid w:val="003230BD"/>
    <w:rsid w:val="00326EF3"/>
    <w:rsid w:val="00381598"/>
    <w:rsid w:val="003823C7"/>
    <w:rsid w:val="0039261E"/>
    <w:rsid w:val="003F6792"/>
    <w:rsid w:val="00401F96"/>
    <w:rsid w:val="004432DE"/>
    <w:rsid w:val="004633CB"/>
    <w:rsid w:val="00473356"/>
    <w:rsid w:val="0048394C"/>
    <w:rsid w:val="004939C1"/>
    <w:rsid w:val="00592D51"/>
    <w:rsid w:val="00595959"/>
    <w:rsid w:val="005F698B"/>
    <w:rsid w:val="00605A92"/>
    <w:rsid w:val="00636CD1"/>
    <w:rsid w:val="00636D6D"/>
    <w:rsid w:val="006905B9"/>
    <w:rsid w:val="00690DA7"/>
    <w:rsid w:val="006A035B"/>
    <w:rsid w:val="006E3B67"/>
    <w:rsid w:val="006F473D"/>
    <w:rsid w:val="00702885"/>
    <w:rsid w:val="0070648D"/>
    <w:rsid w:val="007713D8"/>
    <w:rsid w:val="007A77AA"/>
    <w:rsid w:val="008335C3"/>
    <w:rsid w:val="00841E74"/>
    <w:rsid w:val="008501E8"/>
    <w:rsid w:val="008801BE"/>
    <w:rsid w:val="008A37DA"/>
    <w:rsid w:val="00966E6D"/>
    <w:rsid w:val="00970098"/>
    <w:rsid w:val="009B519E"/>
    <w:rsid w:val="009D1F02"/>
    <w:rsid w:val="00A2128E"/>
    <w:rsid w:val="00A66E10"/>
    <w:rsid w:val="00A70B52"/>
    <w:rsid w:val="00A822E5"/>
    <w:rsid w:val="00A9458E"/>
    <w:rsid w:val="00AC424A"/>
    <w:rsid w:val="00B138CE"/>
    <w:rsid w:val="00B2239D"/>
    <w:rsid w:val="00B8123C"/>
    <w:rsid w:val="00B81594"/>
    <w:rsid w:val="00B83A84"/>
    <w:rsid w:val="00B8777B"/>
    <w:rsid w:val="00B91F9D"/>
    <w:rsid w:val="00B93339"/>
    <w:rsid w:val="00BA165E"/>
    <w:rsid w:val="00BB2173"/>
    <w:rsid w:val="00BD69B6"/>
    <w:rsid w:val="00BF5D1B"/>
    <w:rsid w:val="00C248E9"/>
    <w:rsid w:val="00C6603C"/>
    <w:rsid w:val="00CA6568"/>
    <w:rsid w:val="00CB1142"/>
    <w:rsid w:val="00D255A8"/>
    <w:rsid w:val="00D51828"/>
    <w:rsid w:val="00D6047A"/>
    <w:rsid w:val="00DC5D3B"/>
    <w:rsid w:val="00E0008F"/>
    <w:rsid w:val="00E17AD6"/>
    <w:rsid w:val="00E63B96"/>
    <w:rsid w:val="00E63F77"/>
    <w:rsid w:val="00E963DC"/>
    <w:rsid w:val="00EA505C"/>
    <w:rsid w:val="00EE7BE6"/>
    <w:rsid w:val="00F050B3"/>
    <w:rsid w:val="00F1653B"/>
    <w:rsid w:val="00F36848"/>
    <w:rsid w:val="00F3706E"/>
    <w:rsid w:val="00F601C0"/>
    <w:rsid w:val="00F66366"/>
    <w:rsid w:val="00F7267C"/>
    <w:rsid w:val="00F72EB1"/>
    <w:rsid w:val="00F9073C"/>
    <w:rsid w:val="00F93AF9"/>
    <w:rsid w:val="00FA48B5"/>
    <w:rsid w:val="00FB0DF2"/>
    <w:rsid w:val="00FC5361"/>
    <w:rsid w:val="00FC6118"/>
    <w:rsid w:val="00FE3764"/>
    <w:rsid w:val="00FE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2F55"/>
  <w15:chartTrackingRefBased/>
  <w15:docId w15:val="{F285C198-60C6-441B-A1EF-F66EDD1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3F67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F679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679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3F67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F6792"/>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D6047A"/>
    <w:pPr>
      <w:ind w:left="720"/>
      <w:contextualSpacing/>
    </w:pPr>
  </w:style>
  <w:style w:type="character" w:styleId="CommentReference">
    <w:name w:val="annotation reference"/>
    <w:basedOn w:val="DefaultParagraphFont"/>
    <w:uiPriority w:val="99"/>
    <w:semiHidden/>
    <w:unhideWhenUsed/>
    <w:rsid w:val="00326EF3"/>
    <w:rPr>
      <w:sz w:val="16"/>
      <w:szCs w:val="16"/>
    </w:rPr>
  </w:style>
  <w:style w:type="paragraph" w:styleId="CommentText">
    <w:name w:val="annotation text"/>
    <w:basedOn w:val="Normal"/>
    <w:link w:val="CommentTextChar"/>
    <w:uiPriority w:val="99"/>
    <w:unhideWhenUsed/>
    <w:rsid w:val="00326EF3"/>
  </w:style>
  <w:style w:type="character" w:customStyle="1" w:styleId="CommentTextChar">
    <w:name w:val="Comment Text Char"/>
    <w:basedOn w:val="DefaultParagraphFont"/>
    <w:link w:val="CommentText"/>
    <w:uiPriority w:val="99"/>
    <w:rsid w:val="00326E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EF3"/>
    <w:rPr>
      <w:b/>
      <w:bCs/>
    </w:rPr>
  </w:style>
  <w:style w:type="character" w:customStyle="1" w:styleId="CommentSubjectChar">
    <w:name w:val="Comment Subject Char"/>
    <w:basedOn w:val="CommentTextChar"/>
    <w:link w:val="CommentSubject"/>
    <w:uiPriority w:val="99"/>
    <w:semiHidden/>
    <w:rsid w:val="00326EF3"/>
    <w:rPr>
      <w:rFonts w:ascii="Times New Roman" w:eastAsia="Times New Roman" w:hAnsi="Times New Roman" w:cs="Times New Roman"/>
      <w:b/>
      <w:bCs/>
      <w:sz w:val="20"/>
      <w:szCs w:val="20"/>
    </w:rPr>
  </w:style>
  <w:style w:type="paragraph" w:customStyle="1" w:styleId="Default">
    <w:name w:val="Default"/>
    <w:rsid w:val="00636C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 2"/>
    <w:basedOn w:val="Normal"/>
    <w:uiPriority w:val="99"/>
    <w:rsid w:val="00B138CE"/>
    <w:pPr>
      <w:widowControl w:val="0"/>
      <w:overflowPunct/>
      <w:adjustRightInd/>
      <w:spacing w:before="180" w:line="300" w:lineRule="atLeast"/>
      <w:ind w:right="72"/>
      <w:textAlignment w:val="auto"/>
    </w:pPr>
    <w:rPr>
      <w:sz w:val="24"/>
      <w:szCs w:val="24"/>
    </w:rPr>
  </w:style>
  <w:style w:type="paragraph" w:styleId="Header">
    <w:name w:val="header"/>
    <w:basedOn w:val="Normal"/>
    <w:link w:val="HeaderChar"/>
    <w:uiPriority w:val="99"/>
    <w:unhideWhenUsed/>
    <w:rsid w:val="0070648D"/>
    <w:pPr>
      <w:tabs>
        <w:tab w:val="center" w:pos="4680"/>
        <w:tab w:val="right" w:pos="9360"/>
      </w:tabs>
    </w:pPr>
  </w:style>
  <w:style w:type="character" w:customStyle="1" w:styleId="HeaderChar">
    <w:name w:val="Header Char"/>
    <w:basedOn w:val="DefaultParagraphFont"/>
    <w:link w:val="Header"/>
    <w:uiPriority w:val="99"/>
    <w:rsid w:val="007064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648D"/>
    <w:pPr>
      <w:tabs>
        <w:tab w:val="center" w:pos="4680"/>
        <w:tab w:val="right" w:pos="9360"/>
      </w:tabs>
    </w:pPr>
  </w:style>
  <w:style w:type="character" w:customStyle="1" w:styleId="FooterChar">
    <w:name w:val="Footer Char"/>
    <w:basedOn w:val="DefaultParagraphFont"/>
    <w:link w:val="Footer"/>
    <w:uiPriority w:val="99"/>
    <w:rsid w:val="007064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6597">
      <w:bodyDiv w:val="1"/>
      <w:marLeft w:val="0"/>
      <w:marRight w:val="0"/>
      <w:marTop w:val="0"/>
      <w:marBottom w:val="0"/>
      <w:divBdr>
        <w:top w:val="none" w:sz="0" w:space="0" w:color="auto"/>
        <w:left w:val="none" w:sz="0" w:space="0" w:color="auto"/>
        <w:bottom w:val="none" w:sz="0" w:space="0" w:color="auto"/>
        <w:right w:val="none" w:sz="0" w:space="0" w:color="auto"/>
      </w:divBdr>
    </w:div>
    <w:div w:id="1502741159">
      <w:bodyDiv w:val="1"/>
      <w:marLeft w:val="0"/>
      <w:marRight w:val="0"/>
      <w:marTop w:val="0"/>
      <w:marBottom w:val="0"/>
      <w:divBdr>
        <w:top w:val="none" w:sz="0" w:space="0" w:color="auto"/>
        <w:left w:val="none" w:sz="0" w:space="0" w:color="auto"/>
        <w:bottom w:val="none" w:sz="0" w:space="0" w:color="auto"/>
        <w:right w:val="none" w:sz="0" w:space="0" w:color="auto"/>
      </w:divBdr>
      <w:divsChild>
        <w:div w:id="328414037">
          <w:marLeft w:val="0"/>
          <w:marRight w:val="0"/>
          <w:marTop w:val="0"/>
          <w:marBottom w:val="0"/>
          <w:divBdr>
            <w:top w:val="none" w:sz="0" w:space="0" w:color="auto"/>
            <w:left w:val="none" w:sz="0" w:space="0" w:color="auto"/>
            <w:bottom w:val="none" w:sz="0" w:space="0" w:color="auto"/>
            <w:right w:val="none" w:sz="0" w:space="0" w:color="auto"/>
          </w:divBdr>
        </w:div>
        <w:div w:id="1745255270">
          <w:marLeft w:val="0"/>
          <w:marRight w:val="0"/>
          <w:marTop w:val="0"/>
          <w:marBottom w:val="0"/>
          <w:divBdr>
            <w:top w:val="none" w:sz="0" w:space="0" w:color="auto"/>
            <w:left w:val="none" w:sz="0" w:space="0" w:color="auto"/>
            <w:bottom w:val="none" w:sz="0" w:space="0" w:color="auto"/>
            <w:right w:val="none" w:sz="0" w:space="0" w:color="auto"/>
          </w:divBdr>
        </w:div>
        <w:div w:id="185240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63F6D-CE57-4CD6-8C96-9CE2ACF8E878}">
  <ds:schemaRefs>
    <ds:schemaRef ds:uri="http://schemas.microsoft.com/sharepoint/v3/contenttype/forms"/>
  </ds:schemaRefs>
</ds:datastoreItem>
</file>

<file path=customXml/itemProps2.xml><?xml version="1.0" encoding="utf-8"?>
<ds:datastoreItem xmlns:ds="http://schemas.openxmlformats.org/officeDocument/2006/customXml" ds:itemID="{78687BB5-79A5-463D-9607-C9021D5D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Tolbert</dc:creator>
  <cp:keywords/>
  <dc:description/>
  <cp:lastModifiedBy>Louis Zook</cp:lastModifiedBy>
  <cp:revision>75</cp:revision>
  <dcterms:created xsi:type="dcterms:W3CDTF">2022-07-02T16:14:00Z</dcterms:created>
  <dcterms:modified xsi:type="dcterms:W3CDTF">2022-09-28T00:59:00Z</dcterms:modified>
</cp:coreProperties>
</file>